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E0483" w14:textId="77777777" w:rsidR="00BD4968" w:rsidRDefault="00EC75BE">
      <w:pPr>
        <w:spacing w:before="700" w:after="240"/>
        <w:jc w:val="center"/>
        <w:rPr>
          <w:sz w:val="26"/>
          <w:szCs w:val="26"/>
        </w:rPr>
      </w:pPr>
      <w:r>
        <w:rPr>
          <w:b/>
          <w:bCs/>
          <w:sz w:val="36"/>
          <w:szCs w:val="36"/>
        </w:rPr>
        <w:t>JAVNI POZIV</w:t>
      </w:r>
    </w:p>
    <w:p w14:paraId="55FE0484" w14:textId="77777777" w:rsidR="00BD4968" w:rsidRDefault="00EC75BE">
      <w:pPr>
        <w:spacing w:after="360" w:line="252" w:lineRule="auto"/>
        <w:jc w:val="center"/>
        <w:rPr>
          <w:sz w:val="26"/>
          <w:szCs w:val="26"/>
        </w:rPr>
      </w:pPr>
      <w:r>
        <w:rPr>
          <w:b/>
          <w:bCs/>
          <w:sz w:val="30"/>
          <w:szCs w:val="30"/>
        </w:rPr>
        <w:t>za prijem korisnika – inkubanata u Poslovni inkubator</w:t>
      </w:r>
      <w:r>
        <w:rPr>
          <w:b/>
          <w:bCs/>
          <w:sz w:val="30"/>
          <w:szCs w:val="30"/>
        </w:rPr>
        <w:br/>
      </w:r>
    </w:p>
    <w:p w14:paraId="55FE0485" w14:textId="77777777" w:rsidR="00BD4968" w:rsidRDefault="00EC75BE">
      <w:pPr>
        <w:spacing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Razvojno-garantni fond Brčko distrikta BiH (u daljem tekstu: RGFBD), u okviru aktivnosti usmjerenih na razvoj preduzetništva, podršku novoosnovanim poslovnim subjektima i unapređenje poslovnog ambijenta u Brčko distriktu BiH, raspisuje:</w:t>
      </w:r>
    </w:p>
    <w:p w14:paraId="55FE0486" w14:textId="77777777" w:rsidR="00BD4968" w:rsidRDefault="00EC75BE">
      <w:pPr>
        <w:spacing w:before="80" w:after="320" w:line="252" w:lineRule="auto"/>
        <w:jc w:val="center"/>
        <w:rPr>
          <w:sz w:val="26"/>
          <w:szCs w:val="26"/>
        </w:rPr>
      </w:pPr>
      <w:r>
        <w:rPr>
          <w:b/>
          <w:bCs/>
          <w:sz w:val="27"/>
          <w:szCs w:val="27"/>
        </w:rPr>
        <w:t xml:space="preserve">JAVNI POZIV ZA PRIJEM KORISNIKA – INKUBANATA </w:t>
      </w:r>
      <w:r>
        <w:rPr>
          <w:b/>
          <w:bCs/>
          <w:sz w:val="27"/>
          <w:szCs w:val="27"/>
        </w:rPr>
        <w:br/>
        <w:t>U POSLOVNI INKUBATOR</w:t>
      </w:r>
    </w:p>
    <w:p w14:paraId="55FE0487" w14:textId="77777777" w:rsidR="00BD4968" w:rsidRDefault="00EC75BE">
      <w:pPr>
        <w:spacing w:line="252" w:lineRule="auto"/>
        <w:jc w:val="both"/>
        <w:rPr>
          <w:sz w:val="26"/>
          <w:szCs w:val="26"/>
        </w:rPr>
      </w:pPr>
      <w:r>
        <w:rPr>
          <w:i/>
          <w:iCs/>
          <w:sz w:val="26"/>
          <w:szCs w:val="26"/>
        </w:rPr>
        <w:t>Napomena: Izrazi koji su u ovom Javnom pozivu navedeni u jednom gramatičkom rodu odnose se jednako na lica svih rodova.</w:t>
      </w:r>
    </w:p>
    <w:p w14:paraId="55FE0488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1. OPIS JAVNOG POZIVA</w:t>
      </w:r>
    </w:p>
    <w:p w14:paraId="55FE0489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Poslovni inkubator predstavlja oblik institucionalne i infrastrukturne podrške namijenjen licima koja pokreću vlastiti posao, novoosnovanim poslovnim subjektima i preduzetnicima koji se nalaze u ranoj fazi razvoja poslovanja.</w:t>
      </w:r>
    </w:p>
    <w:p w14:paraId="55FE048A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Ovim Javnim pozivom RGFBD želi omogućiti odabranim korisnicima povoljnije uslove za pokretanje, razvoj i stabilizaciju poslovnih aktivnosti kroz korištenje kancelarijsko-poslovnog prostora, zajedničke infrastrukture, tehničke i administrativne podrške, poslovnog savjetovanja, mentorstva i drugih raspoloživih usluga Poslovnog inkubatora.</w:t>
      </w:r>
    </w:p>
    <w:p w14:paraId="55FE048B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Program je usmjeren na:</w:t>
      </w:r>
    </w:p>
    <w:p w14:paraId="55FE048C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podsticanje razvoja novih poslovnih inicijativa;</w:t>
      </w:r>
    </w:p>
    <w:p w14:paraId="55FE048D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povećanje održivosti novoosnovanih poslovnih subjekata;</w:t>
      </w:r>
    </w:p>
    <w:p w14:paraId="55FE048E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smanjenje početnih troškova poslovanja;</w:t>
      </w:r>
    </w:p>
    <w:p w14:paraId="55FE048F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unapređenje znanja i poslovnih kapaciteta korisnika;</w:t>
      </w:r>
    </w:p>
    <w:p w14:paraId="55FE0490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stvaranje novih radnih mjesta;</w:t>
      </w:r>
    </w:p>
    <w:p w14:paraId="55FE0491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razvoj inovativnih i tržišno održivih poslovnih ideja;</w:t>
      </w:r>
    </w:p>
    <w:p w14:paraId="55FE0492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povezivanje preduzetnika sa institucijama, privredom i drugim izvorima podrške;</w:t>
      </w:r>
    </w:p>
    <w:p w14:paraId="55FE0493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doprinos lokalnom ekonomskom razvoju Brčko distrikta BiH.</w:t>
      </w:r>
    </w:p>
    <w:p w14:paraId="55FE0494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Posebna pažnja prilikom izbora korisnika biće posvećena mladim preduzetnicima, ženama, osobama sa invaliditetom, teško zapošljivim licima, pripadnicima ranjivih i marginalizovanih </w:t>
      </w:r>
      <w:r>
        <w:rPr>
          <w:sz w:val="26"/>
          <w:szCs w:val="26"/>
        </w:rPr>
        <w:lastRenderedPageBreak/>
        <w:t>kategorija stanovništva, kao i poslovnim idejama koje doprinose prioritetima razvoja Brčko distrikta BiH.</w:t>
      </w:r>
    </w:p>
    <w:p w14:paraId="55FE0495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Podrška kroz Poslovni inkubator može trajati </w:t>
      </w:r>
      <w:r>
        <w:rPr>
          <w:b/>
          <w:bCs/>
          <w:sz w:val="26"/>
          <w:szCs w:val="26"/>
        </w:rPr>
        <w:t>najmanje 6, a najduže 36 mjeseci</w:t>
      </w:r>
      <w:r>
        <w:rPr>
          <w:sz w:val="26"/>
          <w:szCs w:val="26"/>
        </w:rPr>
        <w:t>, u zavisnosti od stepena razvoja poslovnog subjekta, njegovih potreba, rezultata periodičnih evaluacija i raspoloživih kapaciteta Poslovnog inkubatora.</w:t>
      </w:r>
    </w:p>
    <w:p w14:paraId="55FE0496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Međusobna prava i obaveze RGFBD-a i odabranih korisnika detaljnije će se urediti ugovorom o korištenju usluga Poslovnog inkubatora.</w:t>
      </w:r>
    </w:p>
    <w:p w14:paraId="55FE0497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2. DEFINICIJE</w:t>
      </w:r>
    </w:p>
    <w:p w14:paraId="55FE0498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Poslovni inkubator</w:t>
      </w:r>
    </w:p>
    <w:p w14:paraId="55FE0499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Poslovni inkubator predstavlja organizovan oblik podrške preduzetnicima i poslovnim subjektima u početnoj ili ranoj fazi razvoja poslovanja, kroz obezbjeđivanje fizičkog prostora, tehničkih resursa, administrativnih, savjetodavnih, edukativnih i drugih usluga.</w:t>
      </w:r>
    </w:p>
    <w:p w14:paraId="55FE049A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Poslovni inkubator nalazi se na adresi M. Malića i I. Džindića br. 4, 76100 Brčko distrikt BiH i raspolaže kapacitetima za istovremeno pružanje podrške većem broju fizičkih i pravnih lica.</w:t>
      </w:r>
    </w:p>
    <w:p w14:paraId="55FE049B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Inkubant</w:t>
      </w:r>
    </w:p>
    <w:p w14:paraId="55FE049C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Inkubant je fizičko ili pravno lice koje je, nakon provedenog postupka po ovom Javnom pozivu, odabrano za korištenje usluga Poslovnog inkubatora i sa RGFBD-om zaključilo odgovarajući ugovor.</w:t>
      </w:r>
    </w:p>
    <w:p w14:paraId="55FE049D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Inkubant ima poslovnu ideju, poslovni plan ili već registrovanu poslovnu djelatnost sa potencijalom za razvoj, te koristi infrastrukturnu, administrativnu, stručnu i drugu raspoloživu podršku Poslovnog inkubatora radi osnivanja, razvoja i stabilizacije poslovanja.</w:t>
      </w:r>
    </w:p>
    <w:p w14:paraId="55FE049E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Aplikant</w:t>
      </w:r>
    </w:p>
    <w:p w14:paraId="55FE049F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Aplikant je fizičko ili pravno lice koje je podnijelo prijavu na ovaj Javni poziv.</w:t>
      </w:r>
    </w:p>
    <w:p w14:paraId="55FE04A0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3. CILJ JAVNOG POZIVA</w:t>
      </w:r>
    </w:p>
    <w:p w14:paraId="55FE04A1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Cilj Javnog poziva je stvaranje povoljnijih uslova za pokretanje i razvoj poslovnih poduhvata na području Brčko distrikta BiH.</w:t>
      </w:r>
    </w:p>
    <w:p w14:paraId="55FE04A2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Kroz korištenje Poslovnog inkubatora RGFBD želi omogućiti preduzetnicima u početnoj fazi poslovanja pristup poslovnom prostoru, infrastrukturi, stručnoj podršci, savjetovanju, poslovnim kontaktima i drugim resursima koji mogu doprinijeti njihovom uspješnijem razvoju.</w:t>
      </w:r>
    </w:p>
    <w:p w14:paraId="55FE04A3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Poslovni inkubator treba da djeluje kao razvojni mehanizam kojim se:</w:t>
      </w:r>
    </w:p>
    <w:p w14:paraId="55FE04A4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povećava stopa opstanka novoosnovanih poslovnih subjekata;</w:t>
      </w:r>
    </w:p>
    <w:p w14:paraId="55FE04A5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podstiče samozapošljavanje i preduzetništvo;</w:t>
      </w:r>
    </w:p>
    <w:p w14:paraId="55FE04A6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jačaju poslovne i upravljačke kompetencije korisnika;</w:t>
      </w:r>
    </w:p>
    <w:p w14:paraId="55FE04A7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razvijaju inovativne poslovne ideje;</w:t>
      </w:r>
    </w:p>
    <w:p w14:paraId="55FE04A8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olakšava pristup tržištu i izvorima finansiranja;</w:t>
      </w:r>
    </w:p>
    <w:p w14:paraId="55FE04A9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podstiče stvaranje novih radnih mjesta;</w:t>
      </w:r>
    </w:p>
    <w:p w14:paraId="55FE04AA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doprinosi dugoročnom ekonomskom razvoju Brčko distrikta BiH.</w:t>
      </w:r>
    </w:p>
    <w:p w14:paraId="55FE04AB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4. ŠTA SE NUDI KROZ PROGRAM POSLOVNE INKUBACIJE?</w:t>
      </w:r>
    </w:p>
    <w:p w14:paraId="55FE04AC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Odabranim inkubantima RGFBD će, u skladu sa raspoloživim kapacitetima Poslovnog inkubatora i uslovima definisanim ugovorom, omogućiti sljedeće oblike podrške:</w:t>
      </w:r>
    </w:p>
    <w:p w14:paraId="55FE04AD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a) Korištenje kancelarijsko-poslovnog prostora</w:t>
      </w:r>
    </w:p>
    <w:p w14:paraId="55FE04AE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Korištenje odgovarajućeg kancelarijskog i poslovnog prostora u okviru Poslovnog inkubatora.</w:t>
      </w:r>
    </w:p>
    <w:p w14:paraId="55FE04AF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Raspored i veličina prostora koji se dodjeljuje pojedinačnom korisniku određuju se u skladu sa raspoloživim kapacitetima, prirodom djelatnosti i stvarnim potrebama korisnika.</w:t>
      </w:r>
    </w:p>
    <w:p w14:paraId="55FE04B0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b) Pokrivanje troškova korištenja prostora</w:t>
      </w:r>
    </w:p>
    <w:p w14:paraId="55FE04B1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U okviru programa mogu biti pokriveni troškovi zajedničkih komunalnih usluga nastali korištenjem Poslovnog inkubatora, uključujući:</w:t>
      </w:r>
    </w:p>
    <w:p w14:paraId="55FE04B2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električnu energiju;</w:t>
      </w:r>
    </w:p>
    <w:p w14:paraId="55FE04B3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grijanje;</w:t>
      </w:r>
    </w:p>
    <w:p w14:paraId="55FE04B4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vodu;</w:t>
      </w:r>
    </w:p>
    <w:p w14:paraId="55FE04B5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odvoz otpada;</w:t>
      </w:r>
    </w:p>
    <w:p w14:paraId="55FE04B6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zajedničko održavanje objekta;</w:t>
      </w:r>
    </w:p>
    <w:p w14:paraId="55FE04B7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druge zajedničke režijske troškove.</w:t>
      </w:r>
    </w:p>
    <w:p w14:paraId="55FE04B8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c) Korištenje zajedničkih resursa i opreme</w:t>
      </w:r>
    </w:p>
    <w:p w14:paraId="55FE04B9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Inkubantima će, u skladu sa raspoloživim mogućnostima, biti omogućeno korištenje:</w:t>
      </w:r>
    </w:p>
    <w:p w14:paraId="55FE04BA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internet konekcije;</w:t>
      </w:r>
    </w:p>
    <w:p w14:paraId="55FE04BB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sale za sastanke i prezentacije;</w:t>
      </w:r>
    </w:p>
    <w:p w14:paraId="55FE04BC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štampača;</w:t>
      </w:r>
    </w:p>
    <w:p w14:paraId="55FE04BD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skenera;</w:t>
      </w:r>
    </w:p>
    <w:p w14:paraId="55FE04BE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fotokopir aparata;</w:t>
      </w:r>
    </w:p>
    <w:p w14:paraId="55FE04BF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projektora;</w:t>
      </w:r>
    </w:p>
    <w:p w14:paraId="55FE04C0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računarske i druge raspoložive zajedničke opreme.</w:t>
      </w:r>
    </w:p>
    <w:p w14:paraId="55FE04C1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lastRenderedPageBreak/>
        <w:t>d) Administrativna podrška</w:t>
      </w:r>
    </w:p>
    <w:p w14:paraId="55FE04C2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Korisnicima može biti omogućeno:</w:t>
      </w:r>
    </w:p>
    <w:p w14:paraId="55FE04C3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korištenje adrese Poslovnog inkubatora kao sjedišta poslovnog subjekta, u skladu sa važećim propisima i ugovorom;</w:t>
      </w:r>
    </w:p>
    <w:p w14:paraId="55FE04C4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korištenje poštanskog sandučeta;</w:t>
      </w:r>
    </w:p>
    <w:p w14:paraId="55FE04C5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prijem službene pošte;</w:t>
      </w:r>
    </w:p>
    <w:p w14:paraId="55FE04C6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druga administrativna podrška u skladu sa raspoloživim kapacitetima.</w:t>
      </w:r>
    </w:p>
    <w:p w14:paraId="55FE04C7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e) Stručna i savjetodavna podrška</w:t>
      </w:r>
    </w:p>
    <w:p w14:paraId="55FE04C8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RGFBD će korisnicima, direktno ili putem angažovanih stručnih lica i partnerskih organizacija, u skladu sa mogućnostima omogućavati:</w:t>
      </w:r>
    </w:p>
    <w:p w14:paraId="55FE04C9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savjetovanje u oblasti razvoja poslovne ideje;</w:t>
      </w:r>
    </w:p>
    <w:p w14:paraId="55FE04CA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podršku pri izradi i unapređenju poslovnog plana;</w:t>
      </w:r>
    </w:p>
    <w:p w14:paraId="55FE04CB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poslovno i finansijsko planiranje;</w:t>
      </w:r>
    </w:p>
    <w:p w14:paraId="55FE04CC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savjetovanje u vezi sa razvojem tržišta;</w:t>
      </w:r>
    </w:p>
    <w:p w14:paraId="55FE04CD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informacije o dostupnim javnim pozivima, programima podrške i izvorima finansiranja;</w:t>
      </w:r>
    </w:p>
    <w:p w14:paraId="55FE04CE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podršku u pripremi projektnih i poslovnih prijava;</w:t>
      </w:r>
    </w:p>
    <w:p w14:paraId="55FE04CF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podršku pri izradi poslovnih prezentacija;</w:t>
      </w:r>
    </w:p>
    <w:p w14:paraId="55FE04D0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povezivanje sa potencijalnim partnerima, kupcima i drugim relevantnim subjektima;</w:t>
      </w:r>
    </w:p>
    <w:p w14:paraId="55FE04D1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edukacije, radionice i mentorsku podršku.</w:t>
      </w:r>
    </w:p>
    <w:p w14:paraId="55FE04D2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f) Održavanje zajedničkih prostora</w:t>
      </w:r>
    </w:p>
    <w:p w14:paraId="55FE04D3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RGFBD obezbjeđuje redovno održavanje zajedničkih prostorija i infrastrukture Poslovnog inkubatora, uključujući redovne, nužne i hitne popravke koje nisu prouzrokovane krivicom pojedinačnog korisnika.</w:t>
      </w:r>
    </w:p>
    <w:p w14:paraId="55FE04D4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Inkubant je dužan da o svom trošku nadoknadi ili popravi štetu na prostoru, inventaru ili opremi koju je sam prouzrokovao.</w:t>
      </w:r>
    </w:p>
    <w:p w14:paraId="55FE04D5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5. OBAVEZE INKUBANATA</w:t>
      </w:r>
    </w:p>
    <w:p w14:paraId="55FE04D6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Odabrani korisnici obavezni su:</w:t>
      </w:r>
    </w:p>
    <w:p w14:paraId="55FE04D7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koristiti dodijeljeni prostor namjenski;</w:t>
      </w:r>
    </w:p>
    <w:p w14:paraId="55FE04D8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poštovati kućni red Poslovnog inkubatora;</w:t>
      </w:r>
    </w:p>
    <w:p w14:paraId="55FE04D9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savjesno koristiti zajedničku opremu i infrastrukturu;</w:t>
      </w:r>
    </w:p>
    <w:p w14:paraId="55FE04DA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omogućiti RGFBD-u praćenje razvoja poslovanja;</w:t>
      </w:r>
    </w:p>
    <w:p w14:paraId="55FE04DB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dostavljati informacije potrebne za periodičnu evaluaciju;</w:t>
      </w:r>
    </w:p>
    <w:p w14:paraId="55FE04DC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aktivno učestvovati u procesu poslovne inkubacije;</w:t>
      </w:r>
    </w:p>
    <w:p w14:paraId="55FE04DD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blagovremeno obavještavati RGFBD o značajnim promjenama u vezi sa poslovanjem;</w:t>
      </w:r>
    </w:p>
    <w:p w14:paraId="55FE04DE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poštovati odredbe ugovora o korištenju usluga Poslovnog inkubatora.</w:t>
      </w:r>
    </w:p>
    <w:p w14:paraId="55FE04DF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Prava stečena na osnovu ovog Javnog poziva ne mogu se prenijeti na drugo fizičko ili pravno lice bez prethodne pisane saglasnosti RGFBD-a.</w:t>
      </w:r>
    </w:p>
    <w:p w14:paraId="55FE04E0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6. PRAVO UČEŠĆA</w:t>
      </w:r>
    </w:p>
    <w:p w14:paraId="55FE04E1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Na Javni poziv mogu se prijaviti fizička i pravna lica koja imaju prebivalište, odnosno registrovano sjedište ili namjeru registracije poslovnog subjekta na području Brčko distrikta BiH, u skladu sa uslovima ovog Javnog poziva.</w:t>
      </w:r>
    </w:p>
    <w:p w14:paraId="55FE04E2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Aplikant mora ispunjavati najmanje jedan od sljedećih uslova:</w:t>
      </w:r>
    </w:p>
    <w:p w14:paraId="55FE04E3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>da je registrovao samostalnog preduzetnika (s.p.) ili društvo sa ograničenom odgovornošću (d.o.o.) najranije 36 mjeseci prije dana objavljivanja Javnog poziva;</w:t>
      </w:r>
    </w:p>
    <w:p w14:paraId="55FE04E4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da se u vrijeme trajanja Javnog poziva nalazi u postupku registracije s.p. ili d.o.o.;</w:t>
      </w:r>
    </w:p>
    <w:p w14:paraId="55FE04E5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>da ima razvijenu poslovnu ideju i namjerava registrovati s.p. ili d.o.o. najkasnije u roku od šest mjeseci od dana prijema u Poslovni inkubator.</w:t>
      </w:r>
    </w:p>
    <w:p w14:paraId="55FE04E6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Za fizička lica uslov je prebivalište na području Brčko distrikta BiH.</w:t>
      </w:r>
    </w:p>
    <w:p w14:paraId="55FE04E7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Za pravna lica i preduzetnike poslovna djelatnost koja se inkubira mora biti registrovana, odnosno mora biti planirana za registraciju na području Brčko distrikta BiH.</w:t>
      </w:r>
    </w:p>
    <w:p w14:paraId="55FE04E8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7. NEPRIHVATLJIVE DJELATNOSTI</w:t>
      </w:r>
    </w:p>
    <w:p w14:paraId="55FE04E9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Pravo učešća na Javnom pozivu nemaju aplikanti čija se postojeća ili planirana djelatnost pretežno odnosi na:</w:t>
      </w:r>
    </w:p>
    <w:p w14:paraId="55FE04EA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proizvodnju ili trgovinu duvanom i duvanskim proizvodima;</w:t>
      </w:r>
    </w:p>
    <w:p w14:paraId="55FE04EB" w14:textId="3782437D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proizvodnju ili trgovinu alkoholnim pićima;</w:t>
      </w:r>
    </w:p>
    <w:p w14:paraId="55FE04EC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igre na sreću i klađenje;</w:t>
      </w:r>
    </w:p>
    <w:p w14:paraId="55FE04ED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djelatnosti zabranjene važećim propisima;</w:t>
      </w:r>
    </w:p>
    <w:p w14:paraId="55FE04EE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djelatnosti koje zbog svoje prirode nije moguće adekvatno obavljati u prostorijama Poslovnog inkubatora;</w:t>
      </w:r>
    </w:p>
    <w:p w14:paraId="55FE04EF" w14:textId="1B63D58C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druge djelatnosti koje nisu kompatibilne sa namjenom i kapacitetima Poslovnog inkubatora.</w:t>
      </w:r>
    </w:p>
    <w:p w14:paraId="55FE04F0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RGFBD zadržava pravo da, prilikom administrativne provjere prijave, procijeni tehničku i funkcionalnu kompatibilnost određene djelatnosti sa raspoloživim prostorom Poslovnog inkubatora.</w:t>
      </w:r>
    </w:p>
    <w:p w14:paraId="55FE04F1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lastRenderedPageBreak/>
        <w:t>8. NAČIN PRIJAVE</w:t>
      </w:r>
    </w:p>
    <w:p w14:paraId="55FE04F2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Za prijavu na Javni poziv potrebno je popuniti Obrazac A – Prijava na Javni poziv za prijem korisnika – inkubanata u Poslovni inkubator RGFBD-a, koji predstavlja sastavni dio Javnog poziva.</w:t>
      </w:r>
    </w:p>
    <w:p w14:paraId="55FE04F3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Aplikanti – registrovana pravna lica i samostalni preduzetnici dostavljaju:</w:t>
      </w:r>
    </w:p>
    <w:p w14:paraId="55FE04F4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rješenje o registraciji;</w:t>
      </w:r>
    </w:p>
    <w:p w14:paraId="55FE04F5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dokaz o radnom statusu vlasnika/osnivača, ukoliko je relevantno;</w:t>
      </w:r>
    </w:p>
    <w:p w14:paraId="55FE04F6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dokumentaciju kojom se dokazuju podaci navedeni u prijavi;</w:t>
      </w:r>
    </w:p>
    <w:p w14:paraId="55FE04F7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dokumentaciju kojom se dokazuje pripadnost određenoj kategoriji za koju se ostvaruju dodatni bodovi, ukoliko je primjenjivo;</w:t>
      </w:r>
    </w:p>
    <w:p w14:paraId="55FE04F8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drugu dokumentaciju predviđenu prijavnim obrascem.</w:t>
      </w:r>
    </w:p>
    <w:p w14:paraId="55FE04F9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Aplikanti – fizička lica dostavljaju:</w:t>
      </w:r>
    </w:p>
    <w:p w14:paraId="55FE04FA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kopiju lične karte;</w:t>
      </w:r>
    </w:p>
    <w:p w14:paraId="55FE04FB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uvjerenje o prebivalištu;</w:t>
      </w:r>
    </w:p>
    <w:p w14:paraId="55FE04FC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potvrdu Zavoda za zapošljavanje Brčko distrikta BiH o vođenju na aktivnoj evidenciji nezaposlenih, ukoliko je relevantno;</w:t>
      </w:r>
    </w:p>
    <w:p w14:paraId="55FE04FD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dokumentaciju kojom se dokazuje pripadnost određenoj kategoriji za koju se ostvaruju dodatni bodovi, ukoliko je primjenjivo;</w:t>
      </w:r>
    </w:p>
    <w:p w14:paraId="55FE04FE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drugu dokumentaciju kojom se potvrđuju navodi iz prijave.</w:t>
      </w:r>
    </w:p>
    <w:p w14:paraId="55FE04FF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RGFBD može od aplikanta zatražiti na uvid originalnu dokumentaciju prije donošenja konačne odluke ili zaključivanja ugovora.</w:t>
      </w:r>
    </w:p>
    <w:p w14:paraId="55FE0500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9. KRITERIJUMI ZA BODOVANJE</w:t>
      </w:r>
    </w:p>
    <w:p w14:paraId="55FE0501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Odabir korisnika vršiće se prema sljedećim kriterijumima:</w:t>
      </w:r>
    </w:p>
    <w:p w14:paraId="55FE0502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>stepen razvoja potencijalnog inkubanta;</w:t>
      </w:r>
    </w:p>
    <w:p w14:paraId="55FE0503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usklađenost poslovne ideje sa razvojnim prioritetima Brčko distrikta BiH;</w:t>
      </w:r>
    </w:p>
    <w:p w14:paraId="55FE0504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>društveni kriterijum;</w:t>
      </w:r>
    </w:p>
    <w:p w14:paraId="55FE0505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ekološki kriterijum.</w:t>
      </w:r>
    </w:p>
    <w:p w14:paraId="55FE0506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Maksimalan broj bodova iznosi 150 bodova.</w:t>
      </w:r>
    </w:p>
    <w:p w14:paraId="55FE0507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9.1. STEPEN RAZVOJA POTENCIJALNOG INKUBANTA</w:t>
      </w:r>
    </w:p>
    <w:p w14:paraId="55FE0508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Maksimalno: 35 bodova</w:t>
      </w:r>
    </w:p>
    <w:p w14:paraId="55FE0509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s.p. ili d.o.o. osnovan u posljednjih 12 mjeseci – 30 bodova</w:t>
      </w:r>
    </w:p>
    <w:p w14:paraId="55FE050A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poslovni subjekt je u postupku registracije – 20 bodova</w:t>
      </w:r>
    </w:p>
    <w:p w14:paraId="55FE050B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aplikant će registrovati poslovni subjekt u narednih šest mjeseci – 10 bodova</w:t>
      </w:r>
    </w:p>
    <w:p w14:paraId="55FE050C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aplikant je korisnik javnog, razvojnog ili drugog verifikovanog programa podrške samozapošljavanju ili razvoju preduzetništva – dodatnih 5 bodova</w:t>
      </w:r>
    </w:p>
    <w:p w14:paraId="55FE050D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9.2. USKLAĐENOST POSLOVNE IDEJE SA RAZVOJNIM PRIORITETIMA</w:t>
      </w:r>
    </w:p>
    <w:p w14:paraId="55FE050E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Maksimalno: 35 bodova</w:t>
      </w:r>
    </w:p>
    <w:p w14:paraId="55FE050F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djelatnost ili poslovna ideja doprinosi realizaciji dvije ili više mjera iz važeće Strategije razvoja Brčko distrikta BiH ili druge usvojene sektorske strategije – 30 bodova</w:t>
      </w:r>
    </w:p>
    <w:p w14:paraId="55FE0510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doprinosi realizaciji jedne konkretne mjere – 20 bodova</w:t>
      </w:r>
    </w:p>
    <w:p w14:paraId="55FE0511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ima potencijal da doprinese realizaciji razvojnih prioriteta i mjera – 10 bodova</w:t>
      </w:r>
    </w:p>
    <w:p w14:paraId="55FE0512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poslovna ideja je dodatno utemeljena na relevantnim razvojnim dokumentima Brčko distrikta BiH i/ili Bosne i Hercegovine – dodatnih 5 bodova</w:t>
      </w:r>
    </w:p>
    <w:p w14:paraId="55FE0513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9.3. DRUŠTVENI KRITERIJUM</w:t>
      </w:r>
    </w:p>
    <w:p w14:paraId="55FE0514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Maksimalno: 60 bodova</w:t>
      </w:r>
    </w:p>
    <w:p w14:paraId="55FE0515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aplikant je osoba sa invaliditetom ili osoba sa poteškoćama u razvoju – 30 bodova</w:t>
      </w:r>
    </w:p>
    <w:p w14:paraId="55FE0516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aplikant je mlada osoba ili žena – 15 bodova</w:t>
      </w:r>
    </w:p>
    <w:p w14:paraId="55FE0517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aplikant pripada romskoj nacionalnoj manjini – dodatnih 10 bodova</w:t>
      </w:r>
    </w:p>
    <w:p w14:paraId="55FE0518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aplikant pripada kategoriji teško zapošljivih lica prema kriterijumima Zavoda za zapošljavanje Brčko distrikta BiH – dodatnih 5 bodova</w:t>
      </w:r>
    </w:p>
    <w:p w14:paraId="55FE0519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i/>
          <w:iCs/>
          <w:sz w:val="26"/>
          <w:szCs w:val="26"/>
        </w:rPr>
        <w:t>Pod mladom osobom smatra se lice koje pripada starosnoj kategoriji mladih u skladu sa važećim propisima Brčko distrikta BiH.</w:t>
      </w:r>
    </w:p>
    <w:p w14:paraId="55FE051A" w14:textId="77777777" w:rsidR="00BD4968" w:rsidRDefault="00EC75BE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9.4. EKOLOŠKI KRITERIJUM</w:t>
      </w:r>
    </w:p>
    <w:p w14:paraId="55FE051B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Maksimalno: 20 bodova</w:t>
      </w:r>
    </w:p>
    <w:p w14:paraId="55FE051C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poslovna ideja značajno doprinosi zaštiti životne sredine kroz inovativna rješenja, cirkularnu ekonomiju ili održivo korištenje resursa – 15 bodova</w:t>
      </w:r>
    </w:p>
    <w:p w14:paraId="55FE051D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poslovna ideja djelimično doprinosi zaštiti životne sredine i sadrži elemente inovativnosti ili cirkularne ekonomije – 10 bodova</w:t>
      </w:r>
    </w:p>
    <w:p w14:paraId="55FE051E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poslovna ideja ima mogućnost prilagođavanja i integracije ekološki održivih rješenja – 5 bodova</w:t>
      </w:r>
    </w:p>
    <w:p w14:paraId="55FE051F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poslovna ideja direktno se oslanja na ciljeve i mjere relevantnih strateških dokumenata iz oblasti zaštite životne sredine – dodatnih 5 bodova</w:t>
      </w:r>
    </w:p>
    <w:p w14:paraId="55FE0520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Ekološki štetne tehnologije i djelatnosti koje nisu u skladu sa važećim propisima neće biti podržane.</w:t>
      </w:r>
    </w:p>
    <w:p w14:paraId="55FE0521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lastRenderedPageBreak/>
        <w:t>10. POSTUPAK ODABIRA</w:t>
      </w:r>
    </w:p>
    <w:p w14:paraId="55FE0522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RGFBD će za potrebe provođenja Javnog poziva imenovati Komisiju za ocjenu i odabir korisnika, koju čine najmanje tri člana.</w:t>
      </w:r>
    </w:p>
    <w:p w14:paraId="55FE0523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Članovi Komisije prije početka ocjenjivanja potpisuju izjavu o nepristrasnosti i nepostojanju sukoba interesa.</w:t>
      </w:r>
    </w:p>
    <w:p w14:paraId="55FE0524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U slučaju postojanja sukoba interesa, član Komisije neće učestvovati u razmatranju i ocjenjivanju konkretne prijave.</w:t>
      </w:r>
    </w:p>
    <w:p w14:paraId="55FE0525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Komisija će izvršiti:</w:t>
      </w:r>
    </w:p>
    <w:p w14:paraId="55FE0526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>administrativnu provjeru prijava;</w:t>
      </w:r>
    </w:p>
    <w:p w14:paraId="55FE0527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provjeru ispunjenosti eliminatornih uslova;</w:t>
      </w:r>
    </w:p>
    <w:p w14:paraId="55FE0528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>ocjenjivanje prijava prema kriterijumima Javnog poziva;</w:t>
      </w:r>
    </w:p>
    <w:p w14:paraId="55FE0529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formiranje preliminarne rang-liste;</w:t>
      </w:r>
    </w:p>
    <w:p w14:paraId="55FE052A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dostavljanje prijedloga RGFBD-u.</w:t>
      </w:r>
    </w:p>
    <w:p w14:paraId="55FE052B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Komisija odluke nastoji donositi konsenzusom.</w:t>
      </w:r>
    </w:p>
    <w:p w14:paraId="55FE052C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Ukoliko članovi Komisije imaju različite ocjene u okviru kriterijuma kod kojih je potrebna stručna procjena, konačan broj bodova može se utvrditi na osnovu prosječne vrijednosti dodijeljenih bodova.</w:t>
      </w:r>
    </w:p>
    <w:p w14:paraId="55FE052D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11. KRITERIJUMI U SLUČAJU ISTOG BROJA BODOVA</w:t>
      </w:r>
    </w:p>
    <w:p w14:paraId="55FE052E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Ukoliko dva ili više aplikanata ostvare jednak ukupan broj bodova, prednost će se utvrđivati prema sljedećem redoslijedu:</w:t>
      </w:r>
    </w:p>
    <w:p w14:paraId="55FE052F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>veći broj bodova ostvaren po kriterijumu stepena razvoja poslovnog subjekta;</w:t>
      </w:r>
    </w:p>
    <w:p w14:paraId="55FE0530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>veći broj bodova ostvaren po kriterijumu usklađenosti sa razvojnim prioritetima;</w:t>
      </w:r>
    </w:p>
    <w:p w14:paraId="55FE0531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  <w:t>pripadnost većem broju prioritetnih društvenih kategorija;</w:t>
      </w:r>
    </w:p>
    <w:p w14:paraId="55FE0532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>dužina perioda provedenog na aktivnoj evidenciji Zavoda za zapošljavanje Brčko distrikta BiH, ukoliko je relevantno;</w:t>
      </w:r>
    </w:p>
    <w:p w14:paraId="55FE0533" w14:textId="77777777" w:rsidR="00BD4968" w:rsidRDefault="00EC75BE">
      <w:pPr>
        <w:spacing w:after="40" w:line="252" w:lineRule="auto"/>
        <w:ind w:left="369" w:hanging="369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vrijeme podnošenja potpune prijave.</w:t>
      </w:r>
    </w:p>
    <w:p w14:paraId="55FE0534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12. PRELIMINARNA I KONAČNA RANG-LISTA</w:t>
      </w:r>
    </w:p>
    <w:p w14:paraId="55FE0535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Nakon završetka ocjenjivanja RGFBD će objaviti preliminarnu rang-listu aplikanata.</w:t>
      </w:r>
    </w:p>
    <w:p w14:paraId="55FE0536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Aplikant može podnijeti obrazloženi prigovor na preliminarnu rang-listu u roku utvrđenom ovim Javnim pozivom.</w:t>
      </w:r>
    </w:p>
    <w:p w14:paraId="55FE0537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Prigovor se može odnositi na način primjene kriterijuma i utvrđeni broj bodova, ali se nakon isteka roka za podnošenje prijava ne može koristiti za naknadno mijenjanje prijave ili dostavljanje dokumentacije kojom se dokazuju činjenice koje nisu bile navedene u prvobitnoj prijavi.</w:t>
      </w:r>
    </w:p>
    <w:p w14:paraId="55FE0538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Nakon razmatranja blagovremeno podnesenih prigovora, RGFBD donosi i objavljuje konačnu rang-listu korisnika.</w:t>
      </w:r>
    </w:p>
    <w:p w14:paraId="55FE0539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Ukoliko odabrani aplikant:</w:t>
      </w:r>
    </w:p>
    <w:p w14:paraId="55FE053A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odustane od prijave;</w:t>
      </w:r>
    </w:p>
    <w:p w14:paraId="55FE053B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odbije zaključiti ugovor;</w:t>
      </w:r>
    </w:p>
    <w:p w14:paraId="55FE053C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ne izvrši registraciju poslovnog subjekta u ugovorenom roku;</w:t>
      </w:r>
    </w:p>
    <w:p w14:paraId="55FE053D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ili se utvrdi da podaci iz prijave nisu tačni,</w:t>
      </w:r>
    </w:p>
    <w:p w14:paraId="55FE053E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RGFBD može ponuditi mjesto u Poslovnom inkubatoru sljedećem aplikantu prema redoslijedu sa konačne rang-liste.</w:t>
      </w:r>
    </w:p>
    <w:p w14:paraId="55FE053F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13. ZAKLJUČIVANJE UGOVORA</w:t>
      </w:r>
    </w:p>
    <w:p w14:paraId="55FE0540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Sa odabranim aplikantima RGFBD zaključuje Ugovor o korištenju usluga Poslovnog inkubatora.</w:t>
      </w:r>
    </w:p>
    <w:p w14:paraId="55FE0541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Ugovorom će se naročito urediti:</w:t>
      </w:r>
    </w:p>
    <w:p w14:paraId="55FE0542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trajanje inkubacije;</w:t>
      </w:r>
    </w:p>
    <w:p w14:paraId="55FE0543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prostor koji se daje na korištenje;</w:t>
      </w:r>
    </w:p>
    <w:p w14:paraId="55FE0544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dozvoljena namjena prostora;</w:t>
      </w:r>
    </w:p>
    <w:p w14:paraId="55FE0545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obim podrške;</w:t>
      </w:r>
    </w:p>
    <w:p w14:paraId="55FE0546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prava i obaveze korisnika;</w:t>
      </w:r>
    </w:p>
    <w:p w14:paraId="55FE0547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prava i obaveze RGFBD-a;</w:t>
      </w:r>
    </w:p>
    <w:p w14:paraId="55FE0548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način korištenja zajedničke opreme i prostorija;</w:t>
      </w:r>
    </w:p>
    <w:p w14:paraId="55FE0549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praćenje rezultata poslovanja;</w:t>
      </w:r>
    </w:p>
    <w:p w14:paraId="55FE054A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periodične evaluacije korisnika;</w:t>
      </w:r>
    </w:p>
    <w:p w14:paraId="55FE054B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odgovornost za štetu;</w:t>
      </w:r>
    </w:p>
    <w:p w14:paraId="55FE054C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razlozi za prijevremeni prestanak korištenja prostora;</w:t>
      </w:r>
    </w:p>
    <w:p w14:paraId="55FE054D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uslovi izlaska iz Poslovnog inkubatora.</w:t>
      </w:r>
    </w:p>
    <w:p w14:paraId="55FE054E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Prvobitni period korištenja može se odrediti na najmanje šest mjeseci, uz mogućnost produženja, na osnovu rezultata korisnika, periodične evaluacije i raspoloživih kapaciteta, do maksimalnog ukupnog perioda od 36 mjeseci.</w:t>
      </w:r>
    </w:p>
    <w:p w14:paraId="55FE054F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lastRenderedPageBreak/>
        <w:t>14. PRAĆENJE I EVALUACIJA INKUBANATA</w:t>
      </w:r>
    </w:p>
    <w:p w14:paraId="55FE0550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RGFBD će tokom trajanja poslovne inkubacije pratiti razvoj korisnika i rezultate njihovog poslovanja.</w:t>
      </w:r>
    </w:p>
    <w:p w14:paraId="55FE0551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Evaluacija može obuhvatiti:</w:t>
      </w:r>
    </w:p>
    <w:p w14:paraId="55FE0552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status registracije poslovnog subjekta;</w:t>
      </w:r>
    </w:p>
    <w:p w14:paraId="55FE0553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realizaciju poslovnog plana;</w:t>
      </w:r>
    </w:p>
    <w:p w14:paraId="55FE0554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razvoj prihoda i tržišta;</w:t>
      </w:r>
    </w:p>
    <w:p w14:paraId="55FE0555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broj zaposlenih;</w:t>
      </w:r>
    </w:p>
    <w:p w14:paraId="55FE0556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razvoj proizvoda i usluga;</w:t>
      </w:r>
    </w:p>
    <w:p w14:paraId="55FE0557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korištenje dostupnih programa podrške;</w:t>
      </w:r>
    </w:p>
    <w:p w14:paraId="55FE0558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izvršavanje ugovornih obaveza;</w:t>
      </w:r>
    </w:p>
    <w:p w14:paraId="55FE0559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aktivno korištenje usluga Poslovnog inkubatora;</w:t>
      </w:r>
    </w:p>
    <w:p w14:paraId="55FE055A" w14:textId="77777777" w:rsidR="00BD4968" w:rsidRDefault="00EC75B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 w:line="252" w:lineRule="auto"/>
        <w:rPr>
          <w:sz w:val="26"/>
          <w:szCs w:val="26"/>
        </w:rPr>
      </w:pPr>
      <w:r>
        <w:rPr>
          <w:color w:val="000000"/>
          <w:sz w:val="26"/>
          <w:szCs w:val="26"/>
        </w:rPr>
        <w:t>plan daljeg razvoja poslovanja.</w:t>
      </w:r>
    </w:p>
    <w:p w14:paraId="55FE055B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Rezultati evaluacije mogu biti osnov za nastavak, produženje ili prestanak korištenja usluga Poslovnog inkubatora.</w:t>
      </w:r>
    </w:p>
    <w:p w14:paraId="55FE055C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15. PODNOŠENJE PRIJAVA</w:t>
      </w:r>
    </w:p>
    <w:p w14:paraId="55FE055D" w14:textId="0F3F0B55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Prijavu na Javni poziv potrebno je dostaviti </w:t>
      </w:r>
      <w:r w:rsidR="000E7D5F">
        <w:rPr>
          <w:sz w:val="26"/>
          <w:szCs w:val="26"/>
        </w:rPr>
        <w:t xml:space="preserve">lično ili poštom </w:t>
      </w:r>
      <w:r>
        <w:rPr>
          <w:sz w:val="26"/>
          <w:szCs w:val="26"/>
        </w:rPr>
        <w:t>na jedan od sljedećih načina:</w:t>
      </w:r>
    </w:p>
    <w:p w14:paraId="617E52B7" w14:textId="2F9029B6" w:rsidR="000E7D5F" w:rsidRPr="000E7D5F" w:rsidRDefault="000E7D5F" w:rsidP="000E7D5F">
      <w:pPr>
        <w:pStyle w:val="Heading2"/>
        <w:spacing w:before="140" w:after="80"/>
        <w:rPr>
          <w:sz w:val="27"/>
          <w:szCs w:val="27"/>
        </w:rPr>
      </w:pPr>
      <w:r w:rsidRPr="000E7D5F">
        <w:rPr>
          <w:sz w:val="27"/>
          <w:szCs w:val="27"/>
        </w:rPr>
        <w:t>1.Ličn</w:t>
      </w:r>
      <w:r>
        <w:rPr>
          <w:sz w:val="27"/>
          <w:szCs w:val="27"/>
        </w:rPr>
        <w:t>o</w:t>
      </w:r>
      <w:r w:rsidRPr="000E7D5F">
        <w:rPr>
          <w:sz w:val="27"/>
          <w:szCs w:val="27"/>
        </w:rPr>
        <w:t xml:space="preserve"> ili poštom</w:t>
      </w:r>
    </w:p>
    <w:p w14:paraId="1070FB4A" w14:textId="77777777" w:rsidR="000E7D5F" w:rsidRPr="000E7D5F" w:rsidRDefault="000E7D5F">
      <w:pPr>
        <w:spacing w:after="100" w:line="252" w:lineRule="auto"/>
        <w:rPr>
          <w:sz w:val="26"/>
          <w:szCs w:val="26"/>
        </w:rPr>
      </w:pPr>
      <w:r w:rsidRPr="000E7D5F">
        <w:rPr>
          <w:sz w:val="26"/>
          <w:szCs w:val="26"/>
        </w:rPr>
        <w:t>Na adresu</w:t>
      </w:r>
    </w:p>
    <w:p w14:paraId="55FE0560" w14:textId="5CD91E6C" w:rsidR="00BD4968" w:rsidRDefault="000E7D5F">
      <w:pPr>
        <w:spacing w:after="100" w:line="252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Poslovni inkubator Razvojno-garantnog fonda Brčko distrikta BiH</w:t>
      </w:r>
      <w:r>
        <w:rPr>
          <w:b/>
          <w:bCs/>
          <w:sz w:val="26"/>
          <w:szCs w:val="26"/>
        </w:rPr>
        <w:br/>
      </w:r>
      <w:r w:rsidR="00EC75BE">
        <w:rPr>
          <w:b/>
          <w:bCs/>
          <w:sz w:val="26"/>
          <w:szCs w:val="26"/>
        </w:rPr>
        <w:t>M. Malića i I. Džindića br. 4</w:t>
      </w:r>
      <w:r w:rsidR="00EC75BE">
        <w:rPr>
          <w:b/>
          <w:bCs/>
          <w:sz w:val="26"/>
          <w:szCs w:val="26"/>
        </w:rPr>
        <w:br/>
        <w:t>76100 Brčko distrikt BiH</w:t>
      </w:r>
    </w:p>
    <w:p w14:paraId="55FE0565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Sa naznakom:</w:t>
      </w:r>
    </w:p>
    <w:p w14:paraId="55FE0566" w14:textId="77777777" w:rsidR="00BD4968" w:rsidRDefault="00EC75BE">
      <w:pPr>
        <w:spacing w:after="100" w:line="252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„Prijava na Javni poziv za prijem korisnika – inkubanata u Poslovni inkubator – NE OTVARATI“</w:t>
      </w:r>
    </w:p>
    <w:p w14:paraId="55FE0567" w14:textId="7B42584D" w:rsidR="00BD4968" w:rsidRDefault="000E7D5F">
      <w:pPr>
        <w:pStyle w:val="Heading2"/>
        <w:spacing w:before="140" w:after="80"/>
        <w:rPr>
          <w:sz w:val="30"/>
          <w:szCs w:val="30"/>
        </w:rPr>
      </w:pPr>
      <w:r>
        <w:rPr>
          <w:sz w:val="27"/>
          <w:szCs w:val="27"/>
        </w:rPr>
        <w:t>2</w:t>
      </w:r>
      <w:r w:rsidR="00EC75BE">
        <w:rPr>
          <w:sz w:val="27"/>
          <w:szCs w:val="27"/>
        </w:rPr>
        <w:t>. Elektronski</w:t>
      </w:r>
    </w:p>
    <w:p w14:paraId="55FE0568" w14:textId="77777777" w:rsidR="00BD4968" w:rsidRDefault="00EC75BE">
      <w:pPr>
        <w:spacing w:after="4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Popunjen i potpisan prijavni obrazac sa pratećom dokumentacijom može se dostaviti u jasno skeniranom obliku na:</w:t>
      </w:r>
    </w:p>
    <w:p w14:paraId="55FE0569" w14:textId="352AE707" w:rsidR="00BD4968" w:rsidRDefault="000E7D5F">
      <w:pPr>
        <w:spacing w:after="100" w:line="252" w:lineRule="auto"/>
        <w:rPr>
          <w:sz w:val="26"/>
          <w:szCs w:val="26"/>
        </w:rPr>
      </w:pPr>
      <w:hyperlink r:id="rId8" w:history="1">
        <w:r w:rsidRPr="00243438">
          <w:rPr>
            <w:rStyle w:val="Hyperlink"/>
            <w:b/>
            <w:bCs/>
            <w:sz w:val="26"/>
            <w:szCs w:val="26"/>
          </w:rPr>
          <w:t>info@rgfbd.com</w:t>
        </w:r>
      </w:hyperlink>
      <w:r>
        <w:rPr>
          <w:b/>
          <w:bCs/>
          <w:sz w:val="26"/>
          <w:szCs w:val="26"/>
        </w:rPr>
        <w:t xml:space="preserve"> </w:t>
      </w:r>
    </w:p>
    <w:p w14:paraId="55FE056A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Predmet elektronske poruke: „Prijava – Poslovni inkubator RGFBD“</w:t>
      </w:r>
    </w:p>
    <w:p w14:paraId="55FE056B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lastRenderedPageBreak/>
        <w:t>16. ROK ZA PODNOŠENJE PRIJAVA</w:t>
      </w:r>
    </w:p>
    <w:p w14:paraId="55FE056C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Javni poziv ostaje otvoren od:</w:t>
      </w:r>
    </w:p>
    <w:p w14:paraId="55FE056D" w14:textId="2D1ADCE1" w:rsidR="00BD4968" w:rsidRPr="00EC75BE" w:rsidRDefault="000E7D5F">
      <w:pPr>
        <w:spacing w:after="100" w:line="252" w:lineRule="auto"/>
        <w:jc w:val="center"/>
        <w:rPr>
          <w:b/>
          <w:bCs/>
          <w:sz w:val="26"/>
          <w:szCs w:val="26"/>
        </w:rPr>
      </w:pPr>
      <w:r w:rsidRPr="00EC75BE">
        <w:rPr>
          <w:b/>
          <w:bCs/>
          <w:sz w:val="26"/>
          <w:szCs w:val="26"/>
        </w:rPr>
        <w:t>2.10.2026. godine</w:t>
      </w:r>
    </w:p>
    <w:p w14:paraId="55FE056E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do:</w:t>
      </w:r>
    </w:p>
    <w:p w14:paraId="55FE056F" w14:textId="40926FBA" w:rsidR="00BD4968" w:rsidRDefault="00112070">
      <w:pPr>
        <w:spacing w:after="100" w:line="252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25</w:t>
      </w:r>
      <w:r w:rsidR="00EC75BE">
        <w:rPr>
          <w:b/>
          <w:bCs/>
          <w:sz w:val="26"/>
          <w:szCs w:val="26"/>
        </w:rPr>
        <w:t>.10.2026. godine</w:t>
      </w:r>
    </w:p>
    <w:p w14:paraId="55FE0570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Prijave dostavljene nakon isteka roka neće biti razmatrane.</w:t>
      </w:r>
    </w:p>
    <w:p w14:paraId="55FE0571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Blagovremeno dostavljenom prijavom smatra se prijava koja je do isteka roka zaprimljena na jedan od načina utvrđenih ovim Javnim pozivom.</w:t>
      </w:r>
    </w:p>
    <w:p w14:paraId="55FE0572" w14:textId="77777777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17. PITANJA I POJAŠNJENJA</w:t>
      </w:r>
    </w:p>
    <w:p w14:paraId="55FE0573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Pitanja u vezi sa Javnim pozivom mogu se dostaviti najkasnije pet dana prije isteka roka za prijavu, putem e-mail adrese:</w:t>
      </w:r>
    </w:p>
    <w:p w14:paraId="55FE0574" w14:textId="48328077" w:rsidR="00BD4968" w:rsidRDefault="00EC75BE">
      <w:pPr>
        <w:spacing w:after="100" w:line="252" w:lineRule="auto"/>
        <w:jc w:val="center"/>
        <w:rPr>
          <w:sz w:val="26"/>
          <w:szCs w:val="26"/>
        </w:rPr>
      </w:pPr>
      <w:hyperlink r:id="rId9" w:history="1">
        <w:r w:rsidRPr="00243438">
          <w:rPr>
            <w:rStyle w:val="Hyperlink"/>
            <w:b/>
            <w:bCs/>
            <w:sz w:val="26"/>
            <w:szCs w:val="26"/>
          </w:rPr>
          <w:t>info@rgfbd.com</w:t>
        </w:r>
      </w:hyperlink>
      <w:r>
        <w:rPr>
          <w:b/>
          <w:bCs/>
          <w:sz w:val="26"/>
          <w:szCs w:val="26"/>
        </w:rPr>
        <w:t xml:space="preserve"> </w:t>
      </w:r>
    </w:p>
    <w:p w14:paraId="55FE0575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RGFBD će relevantna pojašnjenja učiniti dostupnim putem svoje zvanične internet stranice:</w:t>
      </w:r>
    </w:p>
    <w:p w14:paraId="55FE0576" w14:textId="60CC3A10" w:rsidR="00BD4968" w:rsidRDefault="00EC75BE">
      <w:pPr>
        <w:spacing w:after="100" w:line="252" w:lineRule="auto"/>
        <w:jc w:val="center"/>
        <w:rPr>
          <w:sz w:val="26"/>
          <w:szCs w:val="26"/>
        </w:rPr>
      </w:pPr>
      <w:hyperlink r:id="rId10" w:history="1">
        <w:r w:rsidRPr="00243438">
          <w:rPr>
            <w:rStyle w:val="Hyperlink"/>
            <w:b/>
            <w:bCs/>
            <w:sz w:val="26"/>
            <w:szCs w:val="26"/>
          </w:rPr>
          <w:t>www.rgfbd.com</w:t>
        </w:r>
      </w:hyperlink>
      <w:r>
        <w:rPr>
          <w:b/>
          <w:bCs/>
          <w:sz w:val="26"/>
          <w:szCs w:val="26"/>
        </w:rPr>
        <w:t xml:space="preserve"> </w:t>
      </w:r>
    </w:p>
    <w:p w14:paraId="55FE0577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najkasnije tri dana prije zatvaranja Javnog poziva.</w:t>
      </w:r>
    </w:p>
    <w:p w14:paraId="55FE0597" w14:textId="7782A9A2" w:rsidR="00BD4968" w:rsidRDefault="00EC75BE">
      <w:pPr>
        <w:pStyle w:val="Heading1"/>
        <w:spacing w:before="200" w:after="80"/>
        <w:rPr>
          <w:sz w:val="32"/>
          <w:szCs w:val="32"/>
        </w:rPr>
      </w:pPr>
      <w:r>
        <w:t>18. ZAVRŠNE ODREDBE</w:t>
      </w:r>
    </w:p>
    <w:p w14:paraId="55FE0598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RGFBD zadržava pravo da izvrši izmjene i dopune Javnog poziva, produži rok za dostavljanje prijava ili obustavi postupak ukoliko za to postoje opravdani razlozi.</w:t>
      </w:r>
    </w:p>
    <w:p w14:paraId="55FE0599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Sve izmjene Javnog poziva biće objavljene na isti ili jednako dostupan način kao i osnovni tekst Javnog poziva.</w:t>
      </w:r>
    </w:p>
    <w:p w14:paraId="55FE059A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Podnošenjem prijave aplikant potvrđuje da je upoznat sa uslovima Javnog poziva i da ih prihvata.</w:t>
      </w:r>
    </w:p>
    <w:p w14:paraId="55FE059B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Podnošenje prijave ne stvara obavezu RGFBD-a da aplikantu dodijeli prostor ili drugi oblik podrške.</w:t>
      </w:r>
    </w:p>
    <w:p w14:paraId="55FE059C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RGFBD može prije zaključivanja ugovora izvršiti dodatnu provjeru podataka iz prijave i zatražiti originale ili ovjerene kopije relevantne dokumentacije.</w:t>
      </w:r>
    </w:p>
    <w:p w14:paraId="55FE059D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RGFBD neće snositi troškove koje aplikant eventualno ima prilikom pripreme i dostavljanja prijave.</w:t>
      </w:r>
    </w:p>
    <w:p w14:paraId="55FE059E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t>Podaci dostavljeni kroz prijavu koristiće se isključivo za potrebe provođenja Javnog poziva, praćenja poslovne inkubacije i drugih zakonom dozvoljenih svrha.</w:t>
      </w:r>
    </w:p>
    <w:p w14:paraId="55FE059F" w14:textId="77777777" w:rsidR="00BD4968" w:rsidRDefault="00EC75BE">
      <w:pPr>
        <w:spacing w:after="100" w:line="252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Javni poziv, prijavni obrazac, rang-liste, obavještenja i eventualne izmjene Javnog poziva objavljuju se putem zvaničnih komunikacionih kanala Razvojno-garantnog fonda Brčko distrikta BiH.</w:t>
      </w:r>
    </w:p>
    <w:sectPr w:rsidR="00BD4968">
      <w:headerReference w:type="default" r:id="rId11"/>
      <w:footerReference w:type="default" r:id="rId12"/>
      <w:pgSz w:w="12240" w:h="15840"/>
      <w:pgMar w:top="1134" w:right="1247" w:bottom="1020" w:left="1361" w:header="45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9DA88" w14:textId="77777777" w:rsidR="002A6111" w:rsidRDefault="002A6111">
      <w:pPr>
        <w:spacing w:after="0" w:line="240" w:lineRule="auto"/>
      </w:pPr>
      <w:r>
        <w:separator/>
      </w:r>
    </w:p>
  </w:endnote>
  <w:endnote w:type="continuationSeparator" w:id="0">
    <w:p w14:paraId="4BE8F684" w14:textId="77777777" w:rsidR="002A6111" w:rsidRDefault="002A6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51BB4DD3-592D-464C-BB36-5C3F82F7AE5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27C1DE4-7D89-41A0-8589-263C6E103BF2}"/>
    <w:embedBold r:id="rId3" w:fontKey="{2DDC7AEF-C873-44D1-A925-B837E09A1975}"/>
    <w:embedItalic r:id="rId4" w:fontKey="{639F502E-C692-4029-94EB-53D36E9E50CD}"/>
    <w:embedBoldItalic r:id="rId5" w:fontKey="{5234687C-DC93-4D53-959E-21285D3D3E38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325C0F9-C885-469B-94A7-D3426A26AC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E05A4" w14:textId="0E2CE0F4" w:rsidR="00BD4968" w:rsidRDefault="00EC75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  <w:sz w:val="18"/>
        <w:szCs w:val="18"/>
      </w:rPr>
      <w:t xml:space="preserve">Strana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B323D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E9C4B" w14:textId="77777777" w:rsidR="002A6111" w:rsidRDefault="002A6111">
      <w:pPr>
        <w:spacing w:after="0" w:line="240" w:lineRule="auto"/>
      </w:pPr>
      <w:r>
        <w:separator/>
      </w:r>
    </w:p>
  </w:footnote>
  <w:footnote w:type="continuationSeparator" w:id="0">
    <w:p w14:paraId="6A29C801" w14:textId="77777777" w:rsidR="002A6111" w:rsidRDefault="002A6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800" w:type="dxa"/>
      <w:tblInd w:w="-725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45"/>
      <w:gridCol w:w="2610"/>
      <w:gridCol w:w="4045"/>
    </w:tblGrid>
    <w:tr w:rsidR="00BB323D" w14:paraId="32C67FF4" w14:textId="77777777" w:rsidTr="003648BB">
      <w:tc>
        <w:tcPr>
          <w:tcW w:w="4145" w:type="dxa"/>
          <w:vAlign w:val="center"/>
        </w:tcPr>
        <w:p w14:paraId="4623E561" w14:textId="77777777" w:rsidR="00BB323D" w:rsidRPr="002F53F1" w:rsidRDefault="00BB323D" w:rsidP="00BB323D">
          <w:pPr>
            <w:pStyle w:val="Header"/>
            <w:jc w:val="center"/>
            <w:rPr>
              <w:sz w:val="26"/>
              <w:szCs w:val="26"/>
            </w:rPr>
          </w:pPr>
          <w:bookmarkStart w:id="0" w:name="_Hlk239915034"/>
          <w:bookmarkStart w:id="1" w:name="_Hlk239915035"/>
          <w:r w:rsidRPr="002F53F1">
            <w:rPr>
              <w:sz w:val="26"/>
              <w:szCs w:val="26"/>
            </w:rPr>
            <w:t>РАЗВОЈНО-ГАРАНТНИ</w:t>
          </w:r>
          <w:r>
            <w:rPr>
              <w:sz w:val="26"/>
              <w:szCs w:val="26"/>
            </w:rPr>
            <w:t xml:space="preserve"> </w:t>
          </w:r>
          <w:r w:rsidRPr="002F53F1">
            <w:rPr>
              <w:sz w:val="26"/>
              <w:szCs w:val="26"/>
            </w:rPr>
            <w:t>ФОНД</w:t>
          </w:r>
        </w:p>
        <w:p w14:paraId="6A2392BA" w14:textId="77777777" w:rsidR="00BB323D" w:rsidRPr="008D4E40" w:rsidRDefault="00BB323D" w:rsidP="00BB323D">
          <w:pPr>
            <w:pStyle w:val="Header"/>
            <w:jc w:val="center"/>
          </w:pPr>
          <w:r w:rsidRPr="002F53F1">
            <w:rPr>
              <w:sz w:val="26"/>
              <w:szCs w:val="26"/>
            </w:rPr>
            <w:t>БРЧКО ДИСТРИКТА БИХ</w:t>
          </w:r>
          <w:r>
            <w:br/>
          </w:r>
        </w:p>
        <w:p w14:paraId="71C0D743" w14:textId="77777777" w:rsidR="00BB323D" w:rsidRDefault="00BB323D" w:rsidP="00BB323D">
          <w:pPr>
            <w:pStyle w:val="Header"/>
            <w:jc w:val="center"/>
            <w:rPr>
              <w:sz w:val="16"/>
              <w:szCs w:val="16"/>
            </w:rPr>
          </w:pPr>
          <w:r w:rsidRPr="002F53F1">
            <w:rPr>
              <w:sz w:val="16"/>
              <w:szCs w:val="16"/>
            </w:rPr>
            <w:t>Цвијете Зузорић бб, Брчко дистрикт БиХ</w:t>
          </w:r>
        </w:p>
        <w:p w14:paraId="0E0F228C" w14:textId="77777777" w:rsidR="00BB323D" w:rsidRPr="002F53F1" w:rsidRDefault="00BB323D" w:rsidP="00BB323D">
          <w:pPr>
            <w:pStyle w:val="Header"/>
            <w:jc w:val="center"/>
            <w:rPr>
              <w:sz w:val="18"/>
              <w:szCs w:val="18"/>
            </w:rPr>
          </w:pPr>
          <w:r w:rsidRPr="002F53F1">
            <w:rPr>
              <w:sz w:val="16"/>
              <w:szCs w:val="16"/>
            </w:rPr>
            <w:t>049/232-260 | www.rgfbd.com</w:t>
          </w:r>
        </w:p>
      </w:tc>
      <w:tc>
        <w:tcPr>
          <w:tcW w:w="2610" w:type="dxa"/>
          <w:vAlign w:val="center"/>
        </w:tcPr>
        <w:p w14:paraId="75AD1C6A" w14:textId="77777777" w:rsidR="00BB323D" w:rsidRDefault="00BB323D" w:rsidP="00BB323D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06542DA7" wp14:editId="66682041">
                <wp:extent cx="1085850" cy="10858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1085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5" w:type="dxa"/>
          <w:vAlign w:val="center"/>
        </w:tcPr>
        <w:p w14:paraId="0D27FA42" w14:textId="77777777" w:rsidR="00BB323D" w:rsidRPr="002F53F1" w:rsidRDefault="00BB323D" w:rsidP="00BB323D">
          <w:pPr>
            <w:pStyle w:val="Header"/>
            <w:jc w:val="center"/>
            <w:rPr>
              <w:sz w:val="26"/>
              <w:szCs w:val="26"/>
            </w:rPr>
          </w:pPr>
          <w:r w:rsidRPr="002F53F1">
            <w:rPr>
              <w:sz w:val="26"/>
              <w:szCs w:val="26"/>
            </w:rPr>
            <w:t>RAZVOJNO-GARANTNI FOND</w:t>
          </w:r>
        </w:p>
        <w:p w14:paraId="51B8713E" w14:textId="77777777" w:rsidR="00BB323D" w:rsidRPr="008D4E40" w:rsidRDefault="00BB323D" w:rsidP="00BB323D">
          <w:pPr>
            <w:pStyle w:val="Header"/>
            <w:jc w:val="center"/>
          </w:pPr>
          <w:r w:rsidRPr="002F53F1">
            <w:rPr>
              <w:sz w:val="26"/>
              <w:szCs w:val="26"/>
            </w:rPr>
            <w:t>BRČKO DISTRIKTA BIH</w:t>
          </w:r>
          <w:r>
            <w:br/>
          </w:r>
        </w:p>
        <w:p w14:paraId="2BDD4B5D" w14:textId="77777777" w:rsidR="00BB323D" w:rsidRPr="002F53F1" w:rsidRDefault="00BB323D" w:rsidP="00BB323D">
          <w:pPr>
            <w:pStyle w:val="Header"/>
            <w:jc w:val="center"/>
            <w:rPr>
              <w:sz w:val="16"/>
              <w:szCs w:val="16"/>
            </w:rPr>
          </w:pPr>
          <w:r w:rsidRPr="002F53F1">
            <w:rPr>
              <w:sz w:val="16"/>
              <w:szCs w:val="16"/>
            </w:rPr>
            <w:t>Cvijete Zuzorić bb, Brčko distrikt BiH</w:t>
          </w:r>
        </w:p>
        <w:p w14:paraId="63A10194" w14:textId="77777777" w:rsidR="00BB323D" w:rsidRPr="008D4E40" w:rsidRDefault="00BB323D" w:rsidP="00BB323D">
          <w:pPr>
            <w:pStyle w:val="Header"/>
            <w:jc w:val="center"/>
            <w:rPr>
              <w:b/>
              <w:bCs/>
            </w:rPr>
          </w:pPr>
          <w:r w:rsidRPr="002F53F1">
            <w:rPr>
              <w:sz w:val="16"/>
              <w:szCs w:val="16"/>
            </w:rPr>
            <w:t>049/232-260 | www.rgfbd.com</w:t>
          </w:r>
        </w:p>
      </w:tc>
    </w:tr>
    <w:tr w:rsidR="00BB323D" w14:paraId="42F9E000" w14:textId="77777777" w:rsidTr="003648BB">
      <w:tc>
        <w:tcPr>
          <w:tcW w:w="4145" w:type="dxa"/>
          <w:vAlign w:val="center"/>
        </w:tcPr>
        <w:p w14:paraId="042790C8" w14:textId="77777777" w:rsidR="00BB323D" w:rsidRPr="002F53F1" w:rsidRDefault="00BB323D" w:rsidP="00BB323D">
          <w:pPr>
            <w:pStyle w:val="Header"/>
            <w:jc w:val="center"/>
            <w:rPr>
              <w:sz w:val="26"/>
              <w:szCs w:val="26"/>
            </w:rPr>
          </w:pPr>
        </w:p>
      </w:tc>
      <w:tc>
        <w:tcPr>
          <w:tcW w:w="2610" w:type="dxa"/>
          <w:vAlign w:val="center"/>
        </w:tcPr>
        <w:p w14:paraId="7CE9F3A9" w14:textId="77777777" w:rsidR="00BB323D" w:rsidRDefault="00BB323D" w:rsidP="00BB323D">
          <w:pPr>
            <w:pStyle w:val="Header"/>
            <w:jc w:val="center"/>
            <w:rPr>
              <w:noProof/>
            </w:rPr>
          </w:pPr>
        </w:p>
      </w:tc>
      <w:tc>
        <w:tcPr>
          <w:tcW w:w="4045" w:type="dxa"/>
          <w:vAlign w:val="center"/>
        </w:tcPr>
        <w:p w14:paraId="3635A4A3" w14:textId="77777777" w:rsidR="00BB323D" w:rsidRPr="002F53F1" w:rsidRDefault="00BB323D" w:rsidP="00BB323D">
          <w:pPr>
            <w:pStyle w:val="Header"/>
            <w:jc w:val="center"/>
            <w:rPr>
              <w:sz w:val="26"/>
              <w:szCs w:val="26"/>
            </w:rPr>
          </w:pPr>
        </w:p>
      </w:tc>
    </w:tr>
    <w:bookmarkEnd w:id="0"/>
    <w:bookmarkEnd w:id="1"/>
  </w:tbl>
  <w:p w14:paraId="0713313A" w14:textId="77777777" w:rsidR="00BB323D" w:rsidRDefault="00BB323D" w:rsidP="00BB323D">
    <w:pPr>
      <w:pStyle w:val="Header"/>
    </w:pPr>
  </w:p>
  <w:p w14:paraId="55FE05A3" w14:textId="7CDA1D46" w:rsidR="00BD4968" w:rsidRPr="00BB323D" w:rsidRDefault="00BD4968" w:rsidP="00BB32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F52E6"/>
    <w:multiLevelType w:val="multilevel"/>
    <w:tmpl w:val="14B024BA"/>
    <w:lvl w:ilvl="0">
      <w:start w:val="1"/>
      <w:numFmt w:val="bullet"/>
      <w:pStyle w:val="List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3AE0F69"/>
    <w:multiLevelType w:val="multilevel"/>
    <w:tmpl w:val="A13AA9CE"/>
    <w:lvl w:ilvl="0">
      <w:start w:val="1"/>
      <w:numFmt w:val="decimal"/>
      <w:pStyle w:val="ListBulle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39967002">
    <w:abstractNumId w:val="0"/>
  </w:num>
  <w:num w:numId="2" w16cid:durableId="2059624658">
    <w:abstractNumId w:val="1"/>
  </w:num>
  <w:num w:numId="3" w16cid:durableId="7957566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382777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857361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280084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968"/>
    <w:rsid w:val="000E7D5F"/>
    <w:rsid w:val="00112070"/>
    <w:rsid w:val="002A6111"/>
    <w:rsid w:val="004A17D1"/>
    <w:rsid w:val="00BB323D"/>
    <w:rsid w:val="00BD4968"/>
    <w:rsid w:val="00CB4CD7"/>
    <w:rsid w:val="00D23F18"/>
    <w:rsid w:val="00EC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E0483"/>
  <w15:docId w15:val="{A42E0EA2-A51B-450B-BB3E-FCB3FFD9A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0E7D5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7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gfbd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rgfbd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rgfbd.com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NTjlyid14xY7D4tjTdyYtw55dQ==">CgMxLjA4AHIhMU5yZlFSZDNRMW0tajhuUlVhRHJ5SldjMDlZQWhVWDBi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2728</Words>
  <Characters>15551</Characters>
  <Application>Microsoft Office Word</Application>
  <DocSecurity>0</DocSecurity>
  <Lines>129</Lines>
  <Paragraphs>36</Paragraphs>
  <ScaleCrop>false</ScaleCrop>
  <Company/>
  <LinksUpToDate>false</LinksUpToDate>
  <CharactersWithSpaces>18243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Zlatan Music</cp:lastModifiedBy>
  <cp:revision>6</cp:revision>
  <dcterms:created xsi:type="dcterms:W3CDTF">2013-12-23T23:15:00Z</dcterms:created>
  <dcterms:modified xsi:type="dcterms:W3CDTF">2026-10-13T03:07:00Z</dcterms:modified>
</cp:coreProperties>
</file>